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C" w:rsidRPr="00E30BE9" w:rsidRDefault="00185BCC" w:rsidP="00185BCC">
      <w:pPr>
        <w:pStyle w:val="Plain1"/>
        <w:spacing w:after="0" w:line="240" w:lineRule="auto"/>
        <w:ind w:left="284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</w:t>
      </w:r>
      <w:r w:rsidRPr="00E30BE9">
        <w:rPr>
          <w:rFonts w:ascii="Times New Roman" w:hAnsi="Times New Roman"/>
          <w:sz w:val="23"/>
          <w:szCs w:val="23"/>
        </w:rPr>
        <w:t>УТВЕРЖДАЮ</w:t>
      </w:r>
    </w:p>
    <w:p w:rsidR="00185BCC" w:rsidRPr="00E30BE9" w:rsidRDefault="00185BCC" w:rsidP="00185BCC">
      <w:pPr>
        <w:spacing w:after="0" w:line="240" w:lineRule="auto"/>
        <w:ind w:left="284" w:firstLineChars="1750" w:firstLine="4025"/>
        <w:jc w:val="both"/>
        <w:rPr>
          <w:rFonts w:ascii="Times New Roman" w:hAnsi="Times New Roman"/>
          <w:sz w:val="23"/>
          <w:szCs w:val="23"/>
        </w:rPr>
      </w:pPr>
      <w:r w:rsidRPr="00E30BE9">
        <w:rPr>
          <w:rFonts w:ascii="Times New Roman" w:hAnsi="Times New Roman"/>
          <w:sz w:val="23"/>
          <w:szCs w:val="23"/>
        </w:rPr>
        <w:t>Директор АУ «Республиканский центр</w:t>
      </w:r>
    </w:p>
    <w:p w:rsidR="00185BCC" w:rsidRPr="00E30BE9" w:rsidRDefault="00185BCC" w:rsidP="00185BCC">
      <w:pPr>
        <w:spacing w:after="0" w:line="240" w:lineRule="auto"/>
        <w:ind w:left="284" w:firstLineChars="1750" w:firstLine="4025"/>
        <w:jc w:val="both"/>
        <w:rPr>
          <w:rFonts w:ascii="Times New Roman" w:hAnsi="Times New Roman"/>
          <w:sz w:val="23"/>
          <w:szCs w:val="23"/>
        </w:rPr>
      </w:pPr>
      <w:r w:rsidRPr="00E30BE9">
        <w:rPr>
          <w:rFonts w:ascii="Times New Roman" w:hAnsi="Times New Roman"/>
          <w:sz w:val="23"/>
          <w:szCs w:val="23"/>
        </w:rPr>
        <w:t xml:space="preserve">народного творчества «ДК тракторостроителей» </w:t>
      </w:r>
    </w:p>
    <w:p w:rsidR="00185BCC" w:rsidRPr="00E30BE9" w:rsidRDefault="00A04AAE" w:rsidP="00185BCC">
      <w:pPr>
        <w:spacing w:after="0" w:line="240" w:lineRule="auto"/>
        <w:ind w:left="284" w:firstLineChars="1750" w:firstLine="40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Минкультуры Чувашии</w:t>
      </w:r>
      <w:r w:rsidR="00185BCC" w:rsidRPr="00E30BE9">
        <w:rPr>
          <w:rFonts w:ascii="Times New Roman" w:hAnsi="Times New Roman"/>
          <w:sz w:val="23"/>
          <w:szCs w:val="23"/>
        </w:rPr>
        <w:t> </w:t>
      </w:r>
    </w:p>
    <w:p w:rsidR="00185BCC" w:rsidRPr="00E30BE9" w:rsidRDefault="00185BCC" w:rsidP="00185BCC">
      <w:pPr>
        <w:pStyle w:val="Plain1"/>
        <w:tabs>
          <w:tab w:val="left" w:leader="underscore" w:pos="9072"/>
        </w:tabs>
        <w:spacing w:after="0" w:line="240" w:lineRule="auto"/>
        <w:ind w:left="284" w:firstLineChars="1750" w:firstLine="4025"/>
        <w:rPr>
          <w:rFonts w:ascii="Times New Roman" w:hAnsi="Times New Roman"/>
          <w:sz w:val="23"/>
          <w:szCs w:val="23"/>
          <w:u w:val="single"/>
        </w:rPr>
      </w:pPr>
      <w:r w:rsidRPr="00E30BE9">
        <w:rPr>
          <w:rFonts w:ascii="Times New Roman" w:hAnsi="Times New Roman"/>
          <w:sz w:val="23"/>
          <w:szCs w:val="23"/>
        </w:rPr>
        <w:t xml:space="preserve">_____________________________/ </w:t>
      </w:r>
      <w:r w:rsidRPr="00E30BE9">
        <w:rPr>
          <w:rFonts w:ascii="Times New Roman" w:hAnsi="Times New Roman"/>
          <w:sz w:val="23"/>
          <w:szCs w:val="23"/>
          <w:u w:val="single"/>
        </w:rPr>
        <w:t xml:space="preserve">Н.О. </w:t>
      </w:r>
      <w:proofErr w:type="spellStart"/>
      <w:r w:rsidRPr="00E30BE9">
        <w:rPr>
          <w:rFonts w:ascii="Times New Roman" w:hAnsi="Times New Roman"/>
          <w:sz w:val="23"/>
          <w:szCs w:val="23"/>
          <w:u w:val="single"/>
        </w:rPr>
        <w:t>Фошина</w:t>
      </w:r>
      <w:proofErr w:type="spellEnd"/>
    </w:p>
    <w:p w:rsidR="00185BCC" w:rsidRPr="00E30BE9" w:rsidRDefault="00185BCC" w:rsidP="00185BCC">
      <w:pPr>
        <w:pStyle w:val="Plain1"/>
        <w:spacing w:before="120" w:after="0" w:line="240" w:lineRule="auto"/>
        <w:ind w:left="284" w:firstLineChars="1750" w:firstLine="4025"/>
        <w:rPr>
          <w:rFonts w:ascii="Times New Roman" w:hAnsi="Times New Roman"/>
          <w:sz w:val="23"/>
          <w:szCs w:val="23"/>
        </w:rPr>
      </w:pPr>
      <w:r w:rsidRPr="00E30BE9">
        <w:rPr>
          <w:rFonts w:ascii="Times New Roman" w:hAnsi="Times New Roman"/>
          <w:sz w:val="23"/>
          <w:szCs w:val="23"/>
        </w:rPr>
        <w:t>«_____» ___________ 202</w:t>
      </w:r>
      <w:r w:rsidR="00C46DA7">
        <w:rPr>
          <w:rFonts w:ascii="Times New Roman" w:hAnsi="Times New Roman"/>
          <w:sz w:val="23"/>
          <w:szCs w:val="23"/>
        </w:rPr>
        <w:t>3</w:t>
      </w:r>
      <w:r w:rsidRPr="00E30BE9">
        <w:rPr>
          <w:rFonts w:ascii="Times New Roman" w:hAnsi="Times New Roman"/>
          <w:sz w:val="23"/>
          <w:szCs w:val="23"/>
        </w:rPr>
        <w:t> г.</w:t>
      </w:r>
    </w:p>
    <w:p w:rsidR="00185BCC" w:rsidRPr="00E30BE9" w:rsidRDefault="00185BCC" w:rsidP="00185BCC">
      <w:pPr>
        <w:pStyle w:val="Plain1"/>
        <w:spacing w:after="0" w:line="240" w:lineRule="auto"/>
        <w:ind w:left="284" w:firstLineChars="1750" w:firstLine="4025"/>
        <w:rPr>
          <w:rFonts w:ascii="Times New Roman" w:hAnsi="Times New Roman"/>
          <w:sz w:val="23"/>
          <w:szCs w:val="23"/>
        </w:rPr>
      </w:pPr>
      <w:r w:rsidRPr="00E30BE9">
        <w:rPr>
          <w:rFonts w:ascii="Times New Roman" w:hAnsi="Times New Roman"/>
          <w:sz w:val="23"/>
          <w:szCs w:val="23"/>
        </w:rPr>
        <w:t>М.П.</w:t>
      </w:r>
    </w:p>
    <w:p w:rsidR="00185BCC" w:rsidRDefault="00185BCC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AE" w:rsidRDefault="00A04AAE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AE" w:rsidRDefault="00A04AAE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AE" w:rsidRDefault="00A04AAE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AE" w:rsidRDefault="00A04AAE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EE">
        <w:rPr>
          <w:rFonts w:ascii="Times New Roman" w:hAnsi="Times New Roman" w:cs="Times New Roman"/>
          <w:b/>
          <w:sz w:val="24"/>
          <w:szCs w:val="24"/>
        </w:rPr>
        <w:t>П</w:t>
      </w:r>
      <w:r w:rsidR="00F877D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80AEE" w:rsidRPr="00880AEE" w:rsidRDefault="00880AEE" w:rsidP="00880A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877DD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D41C56">
        <w:rPr>
          <w:rFonts w:ascii="Times New Roman" w:hAnsi="Times New Roman" w:cs="Times New Roman"/>
          <w:b/>
          <w:sz w:val="24"/>
          <w:szCs w:val="24"/>
        </w:rPr>
        <w:t>р</w:t>
      </w:r>
      <w:r w:rsidRPr="00880AEE">
        <w:rPr>
          <w:rFonts w:ascii="Times New Roman" w:hAnsi="Times New Roman" w:cs="Times New Roman"/>
          <w:b/>
          <w:sz w:val="24"/>
          <w:szCs w:val="24"/>
        </w:rPr>
        <w:t>еспубликанско</w:t>
      </w:r>
      <w:r w:rsidR="00F877DD">
        <w:rPr>
          <w:rFonts w:ascii="Times New Roman" w:hAnsi="Times New Roman" w:cs="Times New Roman"/>
          <w:b/>
          <w:sz w:val="24"/>
          <w:szCs w:val="24"/>
        </w:rPr>
        <w:t>го</w:t>
      </w:r>
      <w:r w:rsidRPr="00880AEE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F877DD">
        <w:rPr>
          <w:rFonts w:ascii="Times New Roman" w:hAnsi="Times New Roman" w:cs="Times New Roman"/>
          <w:b/>
          <w:sz w:val="24"/>
          <w:szCs w:val="24"/>
        </w:rPr>
        <w:t>я</w:t>
      </w:r>
      <w:r w:rsidRPr="00880AEE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F877DD">
        <w:rPr>
          <w:rFonts w:ascii="Times New Roman" w:hAnsi="Times New Roman" w:cs="Times New Roman"/>
          <w:b/>
          <w:sz w:val="24"/>
          <w:szCs w:val="24"/>
        </w:rPr>
        <w:t>а</w:t>
      </w:r>
      <w:r w:rsidRPr="00880AEE">
        <w:rPr>
          <w:rFonts w:ascii="Times New Roman" w:hAnsi="Times New Roman" w:cs="Times New Roman"/>
          <w:b/>
          <w:sz w:val="24"/>
          <w:szCs w:val="24"/>
        </w:rPr>
        <w:t xml:space="preserve"> детского художественного творчества «Черчен </w:t>
      </w:r>
      <w:proofErr w:type="spellStart"/>
      <w:r w:rsidRPr="00880AEE">
        <w:rPr>
          <w:rFonts w:ascii="Times New Roman" w:hAnsi="Times New Roman" w:cs="Times New Roman"/>
          <w:b/>
          <w:sz w:val="24"/>
          <w:szCs w:val="24"/>
        </w:rPr>
        <w:t>чечексем</w:t>
      </w:r>
      <w:proofErr w:type="spellEnd"/>
      <w:r w:rsidRPr="00880AEE">
        <w:rPr>
          <w:rFonts w:ascii="Times New Roman" w:hAnsi="Times New Roman" w:cs="Times New Roman"/>
          <w:b/>
          <w:sz w:val="24"/>
          <w:szCs w:val="24"/>
        </w:rPr>
        <w:t xml:space="preserve">» (Цветы Чувашии)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Учредители и организаторы фестиваля-конкурса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культуры, по делам национальностей и архивного дела Чувашской Республики, </w:t>
      </w:r>
      <w:r w:rsidRPr="00880AEE">
        <w:rPr>
          <w:rFonts w:ascii="Times New Roman" w:hAnsi="Times New Roman" w:cs="Times New Roman"/>
          <w:sz w:val="24"/>
          <w:szCs w:val="24"/>
        </w:rPr>
        <w:t>АУ «Республиканский центр народного творчества «ДК тракторостроителей» Минкультуры Чувашии.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880AEE" w:rsidRPr="00880AEE" w:rsidRDefault="00880AEE" w:rsidP="00A04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выявление и поддержка талантливых детско-юношеских коллективов разных жанров и видов самодеятельного художественного творчества;</w:t>
      </w:r>
    </w:p>
    <w:p w:rsidR="00880AEE" w:rsidRPr="00880AEE" w:rsidRDefault="00880AEE" w:rsidP="00A04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нравственного и эстетического воспитания детей, подростков и учащейся молодежи через привлечение к различным видам творческой деятельности;</w:t>
      </w:r>
    </w:p>
    <w:p w:rsidR="00880AEE" w:rsidRPr="00880AEE" w:rsidRDefault="00880AEE" w:rsidP="00A04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-повышение уровня исполнительского мастерства коллективов и раскрытие творческого потенциала руководителей;</w:t>
      </w:r>
    </w:p>
    <w:p w:rsidR="00880AEE" w:rsidRPr="00880AEE" w:rsidRDefault="00880AEE" w:rsidP="00A04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-повышение художественного уровня и расширение репертуара дет</w:t>
      </w:r>
      <w:r w:rsidR="00A04AAE">
        <w:rPr>
          <w:rFonts w:ascii="Times New Roman" w:hAnsi="Times New Roman" w:cs="Times New Roman"/>
          <w:color w:val="000000"/>
          <w:sz w:val="24"/>
          <w:szCs w:val="24"/>
        </w:rPr>
        <w:t>ских художественных коллективов.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Условия и порядок проведения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 xml:space="preserve">Республиканский фестиваль-конкурс детского художественного творчества «Черчен </w:t>
      </w:r>
      <w:proofErr w:type="spellStart"/>
      <w:r w:rsidRPr="00880AEE">
        <w:rPr>
          <w:color w:val="000000"/>
        </w:rPr>
        <w:t>чечексем</w:t>
      </w:r>
      <w:proofErr w:type="spellEnd"/>
      <w:r w:rsidRPr="00880AEE">
        <w:rPr>
          <w:color w:val="000000"/>
        </w:rPr>
        <w:t>» (Цветы Чувашии) проводится в три этапа:</w:t>
      </w:r>
    </w:p>
    <w:p w:rsid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b/>
          <w:color w:val="000000"/>
          <w:lang w:val="en-US"/>
        </w:rPr>
        <w:t>I</w:t>
      </w:r>
      <w:r w:rsidRPr="00880AEE">
        <w:rPr>
          <w:b/>
          <w:color w:val="000000"/>
        </w:rPr>
        <w:t xml:space="preserve"> этап (</w:t>
      </w:r>
      <w:r w:rsidR="00F877DD">
        <w:rPr>
          <w:b/>
          <w:color w:val="000000"/>
        </w:rPr>
        <w:t xml:space="preserve">до </w:t>
      </w:r>
      <w:r w:rsidR="0077582C">
        <w:rPr>
          <w:b/>
          <w:color w:val="000000"/>
        </w:rPr>
        <w:t xml:space="preserve">10 апреля </w:t>
      </w:r>
      <w:r w:rsidRPr="00880AEE">
        <w:rPr>
          <w:b/>
          <w:color w:val="000000"/>
        </w:rPr>
        <w:t>202</w:t>
      </w:r>
      <w:r w:rsidR="00C46DA7">
        <w:rPr>
          <w:b/>
          <w:color w:val="000000"/>
        </w:rPr>
        <w:t>3</w:t>
      </w:r>
      <w:r w:rsidRPr="00880AEE">
        <w:rPr>
          <w:b/>
          <w:color w:val="000000"/>
        </w:rPr>
        <w:t xml:space="preserve"> г.) – </w:t>
      </w:r>
      <w:r w:rsidRPr="00B41D1A">
        <w:rPr>
          <w:color w:val="000000"/>
        </w:rPr>
        <w:t xml:space="preserve">обязательный </w:t>
      </w:r>
      <w:r w:rsidR="000F0B21">
        <w:rPr>
          <w:color w:val="000000"/>
        </w:rPr>
        <w:t>этап</w:t>
      </w:r>
      <w:r w:rsidRPr="00880AEE">
        <w:rPr>
          <w:color w:val="000000"/>
        </w:rPr>
        <w:t xml:space="preserve"> республиканского фестиваля-конкурса проводится в культурно-досуговых учреждениях районов и городов Чувашской Республики. Жюри, созданные городскими и районными органами культуры</w:t>
      </w:r>
      <w:r w:rsidRPr="00880AEE">
        <w:rPr>
          <w:b/>
          <w:color w:val="000000"/>
        </w:rPr>
        <w:t>, отбирают 3</w:t>
      </w:r>
      <w:r w:rsidR="00C46DA7">
        <w:rPr>
          <w:b/>
          <w:color w:val="000000"/>
        </w:rPr>
        <w:t>-х</w:t>
      </w:r>
      <w:r w:rsidRPr="00880AEE">
        <w:rPr>
          <w:b/>
          <w:color w:val="000000"/>
        </w:rPr>
        <w:t xml:space="preserve"> лауреат</w:t>
      </w:r>
      <w:r w:rsidR="00C46DA7">
        <w:rPr>
          <w:b/>
          <w:color w:val="000000"/>
        </w:rPr>
        <w:t>ов</w:t>
      </w:r>
      <w:r w:rsidRPr="00880AEE">
        <w:rPr>
          <w:b/>
          <w:color w:val="000000"/>
        </w:rPr>
        <w:t xml:space="preserve"> в каждой номинации для участия во </w:t>
      </w:r>
      <w:r w:rsidRPr="00880AEE">
        <w:rPr>
          <w:b/>
          <w:color w:val="000000"/>
          <w:lang w:val="en-US"/>
        </w:rPr>
        <w:t>II</w:t>
      </w:r>
      <w:r w:rsidRPr="00880AEE">
        <w:rPr>
          <w:b/>
          <w:color w:val="000000"/>
        </w:rPr>
        <w:t xml:space="preserve"> </w:t>
      </w:r>
      <w:r w:rsidRPr="00880AEE">
        <w:rPr>
          <w:b/>
        </w:rPr>
        <w:t>этапе.</w:t>
      </w:r>
    </w:p>
    <w:p w:rsidR="0083587B" w:rsidRPr="000F0B21" w:rsidRDefault="0083587B" w:rsidP="008358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и з</w:t>
      </w:r>
      <w:r w:rsidRPr="00880AEE">
        <w:rPr>
          <w:rFonts w:ascii="Times New Roman" w:hAnsi="Times New Roman" w:cs="Times New Roman"/>
          <w:b/>
          <w:sz w:val="24"/>
          <w:szCs w:val="24"/>
        </w:rPr>
        <w:t xml:space="preserve">аявки </w:t>
      </w:r>
      <w:r w:rsidRPr="009C43F7">
        <w:rPr>
          <w:rFonts w:ascii="Times New Roman" w:hAnsi="Times New Roman" w:cs="Times New Roman"/>
          <w:color w:val="000000"/>
          <w:sz w:val="24"/>
          <w:szCs w:val="24"/>
        </w:rPr>
        <w:t>для участия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43F7">
        <w:rPr>
          <w:rFonts w:ascii="Times New Roman" w:hAnsi="Times New Roman" w:cs="Times New Roman"/>
          <w:color w:val="000000"/>
          <w:sz w:val="24"/>
          <w:szCs w:val="24"/>
        </w:rPr>
        <w:t>I этапе фестиваля-конкурса направляются органами сферы культуры муниципальных образований Чувашской Республики на адрес</w:t>
      </w:r>
      <w:r w:rsidR="00B447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43F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почты:</w:t>
      </w:r>
      <w:r w:rsidR="00B447B4" w:rsidRPr="00B447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</w:rPr>
          <w:t>dnt-hor@mail.ru</w:t>
        </w:r>
      </w:hyperlink>
      <w:r w:rsidR="00B447B4" w:rsidRPr="00A04AAE">
        <w:rPr>
          <w:rFonts w:ascii="Times New Roman" w:hAnsi="Times New Roman" w:cs="Times New Roman"/>
          <w:sz w:val="24"/>
          <w:szCs w:val="24"/>
        </w:rPr>
        <w:t xml:space="preserve"> – </w:t>
      </w:r>
      <w:r w:rsidR="001C285C" w:rsidRPr="00A04AAE">
        <w:rPr>
          <w:rFonts w:ascii="Times New Roman" w:hAnsi="Times New Roman" w:cs="Times New Roman"/>
          <w:sz w:val="24"/>
          <w:szCs w:val="24"/>
        </w:rPr>
        <w:t>вокал</w:t>
      </w:r>
      <w:r w:rsidR="00B447B4" w:rsidRPr="00A0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</w:rPr>
          <w:t>folklor-dnt@mail.ru</w:t>
        </w:r>
      </w:hyperlink>
      <w:r w:rsidR="00B447B4" w:rsidRPr="00A04AAE">
        <w:rPr>
          <w:rFonts w:ascii="Times New Roman" w:hAnsi="Times New Roman" w:cs="Times New Roman"/>
          <w:sz w:val="24"/>
          <w:szCs w:val="24"/>
        </w:rPr>
        <w:t xml:space="preserve"> –</w:t>
      </w:r>
      <w:r w:rsidR="00A04AAE">
        <w:rPr>
          <w:rFonts w:ascii="Times New Roman" w:hAnsi="Times New Roman" w:cs="Times New Roman"/>
          <w:sz w:val="24"/>
          <w:szCs w:val="24"/>
        </w:rPr>
        <w:t xml:space="preserve"> </w:t>
      </w:r>
      <w:r w:rsidR="00B447B4" w:rsidRPr="00A04AAE">
        <w:rPr>
          <w:rFonts w:ascii="Times New Roman" w:hAnsi="Times New Roman" w:cs="Times New Roman"/>
          <w:sz w:val="24"/>
          <w:szCs w:val="24"/>
        </w:rPr>
        <w:t>фольклор</w:t>
      </w:r>
      <w:r w:rsidR="001C285C" w:rsidRPr="00A04AAE">
        <w:rPr>
          <w:rFonts w:ascii="Times New Roman" w:hAnsi="Times New Roman" w:cs="Times New Roman"/>
          <w:sz w:val="24"/>
          <w:szCs w:val="24"/>
        </w:rPr>
        <w:t>ное творчество</w:t>
      </w:r>
      <w:r w:rsidR="00B447B4" w:rsidRPr="00A0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zav</w:t>
        </w:r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dnt</w:t>
        </w:r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447B4" w:rsidRPr="00A04AAE">
        <w:rPr>
          <w:rFonts w:ascii="Times New Roman" w:hAnsi="Times New Roman" w:cs="Times New Roman"/>
          <w:sz w:val="24"/>
          <w:szCs w:val="24"/>
        </w:rPr>
        <w:t xml:space="preserve"> –</w:t>
      </w:r>
      <w:r w:rsidR="001C285C" w:rsidRPr="00A04AAE">
        <w:rPr>
          <w:rFonts w:ascii="Times New Roman" w:hAnsi="Times New Roman" w:cs="Times New Roman"/>
          <w:sz w:val="24"/>
          <w:szCs w:val="24"/>
        </w:rPr>
        <w:t xml:space="preserve"> </w:t>
      </w:r>
      <w:r w:rsidR="00B447B4" w:rsidRPr="00A04AAE">
        <w:rPr>
          <w:rFonts w:ascii="Times New Roman" w:hAnsi="Times New Roman" w:cs="Times New Roman"/>
          <w:sz w:val="24"/>
          <w:szCs w:val="24"/>
        </w:rPr>
        <w:t>инструментально</w:t>
      </w:r>
      <w:r w:rsidR="001C285C" w:rsidRPr="00A04AAE">
        <w:rPr>
          <w:rFonts w:ascii="Times New Roman" w:hAnsi="Times New Roman" w:cs="Times New Roman"/>
          <w:sz w:val="24"/>
          <w:szCs w:val="24"/>
        </w:rPr>
        <w:t>е</w:t>
      </w:r>
      <w:r w:rsidR="00B447B4" w:rsidRPr="00A04AAE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1C285C" w:rsidRPr="00A04AAE">
        <w:rPr>
          <w:rFonts w:ascii="Times New Roman" w:hAnsi="Times New Roman" w:cs="Times New Roman"/>
          <w:sz w:val="24"/>
          <w:szCs w:val="24"/>
        </w:rPr>
        <w:t>о, театр</w:t>
      </w:r>
      <w:r w:rsidR="00B447B4" w:rsidRPr="00A04AAE">
        <w:rPr>
          <w:rFonts w:ascii="Times New Roman" w:hAnsi="Times New Roman" w:cs="Times New Roman"/>
          <w:sz w:val="24"/>
          <w:szCs w:val="24"/>
        </w:rPr>
        <w:t>,</w:t>
      </w:r>
      <w:r w:rsidR="001C285C" w:rsidRPr="00A04AAE">
        <w:rPr>
          <w:rFonts w:ascii="Times New Roman" w:hAnsi="Times New Roman" w:cs="Times New Roman"/>
          <w:sz w:val="24"/>
          <w:szCs w:val="24"/>
        </w:rPr>
        <w:t xml:space="preserve"> художественное слово, кино</w:t>
      </w:r>
      <w:r w:rsidR="00B447B4" w:rsidRPr="00A04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447B4" w:rsidRPr="00A04AAE">
          <w:rPr>
            <w:rStyle w:val="a5"/>
            <w:rFonts w:ascii="Times New Roman" w:hAnsi="Times New Roman" w:cs="Times New Roman"/>
            <w:sz w:val="24"/>
            <w:szCs w:val="24"/>
          </w:rPr>
          <w:t>xoreogdnt@mail.ru</w:t>
        </w:r>
      </w:hyperlink>
      <w:r w:rsidR="00B447B4" w:rsidRPr="00A04AAE">
        <w:rPr>
          <w:rFonts w:ascii="Times New Roman" w:hAnsi="Times New Roman" w:cs="Times New Roman"/>
          <w:sz w:val="24"/>
          <w:szCs w:val="24"/>
        </w:rPr>
        <w:t xml:space="preserve"> –</w:t>
      </w:r>
      <w:r w:rsidR="00A04AAE" w:rsidRPr="00A04AAE">
        <w:rPr>
          <w:rFonts w:ascii="Times New Roman" w:hAnsi="Times New Roman" w:cs="Times New Roman"/>
          <w:sz w:val="24"/>
          <w:szCs w:val="24"/>
        </w:rPr>
        <w:t xml:space="preserve"> </w:t>
      </w:r>
      <w:r w:rsidR="00B447B4" w:rsidRPr="00A04AAE">
        <w:rPr>
          <w:rFonts w:ascii="Times New Roman" w:hAnsi="Times New Roman" w:cs="Times New Roman"/>
          <w:sz w:val="24"/>
          <w:szCs w:val="24"/>
        </w:rPr>
        <w:t>хореографи</w:t>
      </w:r>
      <w:r w:rsidR="001C285C" w:rsidRPr="00A04AAE">
        <w:rPr>
          <w:rFonts w:ascii="Times New Roman" w:hAnsi="Times New Roman" w:cs="Times New Roman"/>
          <w:sz w:val="24"/>
          <w:szCs w:val="24"/>
        </w:rPr>
        <w:t>я</w:t>
      </w:r>
      <w:r w:rsidR="00B447B4" w:rsidRPr="00A04A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04AAE" w:rsidRPr="00E15C2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kult</w:t>
        </w:r>
        <w:r w:rsidR="00A04AAE" w:rsidRPr="00A04AAE"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 w:rsidR="00A04AAE" w:rsidRPr="00E15C2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dnt</w:t>
        </w:r>
        <w:r w:rsidR="00A04AAE" w:rsidRPr="00A04AAE">
          <w:rPr>
            <w:rStyle w:val="a5"/>
            <w:rFonts w:ascii="Times New Roman" w:eastAsia="Calibri" w:hAnsi="Times New Roman" w:cs="Times New Roman"/>
            <w:sz w:val="24"/>
            <w:szCs w:val="24"/>
          </w:rPr>
          <w:t>7</w:t>
        </w:r>
        <w:r w:rsidR="00A04AAE" w:rsidRPr="00E15C20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="00A04AAE" w:rsidRPr="00E15C2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A04AAE" w:rsidRPr="00E15C20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04AAE" w:rsidRPr="00E15C2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177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447B4" w:rsidRPr="00A04AA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447B4" w:rsidRPr="00A04AAE">
        <w:rPr>
          <w:rFonts w:ascii="Times New Roman" w:hAnsi="Times New Roman" w:cs="Times New Roman"/>
          <w:sz w:val="24"/>
          <w:szCs w:val="24"/>
        </w:rPr>
        <w:t>–</w:t>
      </w:r>
      <w:r w:rsidR="001C285C" w:rsidRPr="00A04AAE">
        <w:rPr>
          <w:rFonts w:ascii="Times New Roman" w:hAnsi="Times New Roman" w:cs="Times New Roman"/>
          <w:sz w:val="24"/>
          <w:szCs w:val="24"/>
        </w:rPr>
        <w:t>ДПИ</w:t>
      </w:r>
      <w:r w:rsidR="00B447B4" w:rsidRPr="00A04AAE">
        <w:rPr>
          <w:rFonts w:ascii="Times New Roman" w:hAnsi="Times New Roman" w:cs="Times New Roman"/>
          <w:sz w:val="24"/>
          <w:szCs w:val="24"/>
        </w:rPr>
        <w:t>.</w:t>
      </w:r>
      <w:r w:rsidRPr="000F0B2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7B">
        <w:rPr>
          <w:rFonts w:ascii="Times New Roman" w:hAnsi="Times New Roman" w:cs="Times New Roman"/>
          <w:b/>
          <w:color w:val="000000"/>
          <w:sz w:val="24"/>
          <w:szCs w:val="24"/>
        </w:rPr>
        <w:t>(с</w:t>
      </w:r>
      <w:r w:rsidR="00775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апреля </w:t>
      </w:r>
      <w:r w:rsidRPr="00880AEE">
        <w:rPr>
          <w:rFonts w:ascii="Times New Roman" w:hAnsi="Times New Roman" w:cs="Times New Roman"/>
          <w:b/>
          <w:sz w:val="24"/>
          <w:szCs w:val="24"/>
        </w:rPr>
        <w:t>по</w:t>
      </w:r>
      <w:r w:rsidR="00775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202</w:t>
      </w:r>
      <w:r w:rsidR="00C46DA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г.)</w:t>
      </w:r>
      <w:r w:rsidRPr="0083587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41D1A" w:rsidRPr="0083587B">
        <w:rPr>
          <w:rFonts w:ascii="Times New Roman" w:hAnsi="Times New Roman" w:cs="Times New Roman"/>
          <w:color w:val="000000"/>
          <w:sz w:val="24"/>
          <w:szCs w:val="24"/>
        </w:rPr>
        <w:t xml:space="preserve"> отборочный </w:t>
      </w:r>
      <w:r w:rsidR="000F0B21" w:rsidRPr="0083587B">
        <w:rPr>
          <w:rFonts w:ascii="Times New Roman" w:hAnsi="Times New Roman" w:cs="Times New Roman"/>
          <w:sz w:val="24"/>
          <w:szCs w:val="24"/>
        </w:rPr>
        <w:t xml:space="preserve">этап </w:t>
      </w:r>
      <w:r w:rsidR="0083587B" w:rsidRPr="0083587B">
        <w:rPr>
          <w:rFonts w:ascii="Times New Roman" w:hAnsi="Times New Roman" w:cs="Times New Roman"/>
          <w:sz w:val="24"/>
          <w:szCs w:val="24"/>
        </w:rPr>
        <w:t xml:space="preserve">проводится в Республиканском центре народного творчества </w:t>
      </w:r>
      <w:r w:rsidR="0083587B" w:rsidRPr="0083587B">
        <w:rPr>
          <w:rFonts w:ascii="Times New Roman" w:hAnsi="Times New Roman" w:cs="Times New Roman"/>
          <w:b/>
          <w:sz w:val="24"/>
          <w:szCs w:val="24"/>
        </w:rPr>
        <w:t>на основании представленных видеозаписей (записанных в творческом сезоне 202</w:t>
      </w:r>
      <w:r w:rsidR="00C46DA7">
        <w:rPr>
          <w:rFonts w:ascii="Times New Roman" w:hAnsi="Times New Roman" w:cs="Times New Roman"/>
          <w:b/>
          <w:sz w:val="24"/>
          <w:szCs w:val="24"/>
        </w:rPr>
        <w:t>3</w:t>
      </w:r>
      <w:r w:rsidR="0083587B" w:rsidRPr="0083587B">
        <w:rPr>
          <w:rFonts w:ascii="Times New Roman" w:hAnsi="Times New Roman" w:cs="Times New Roman"/>
          <w:b/>
          <w:sz w:val="24"/>
          <w:szCs w:val="24"/>
        </w:rPr>
        <w:t xml:space="preserve"> года).</w:t>
      </w:r>
    </w:p>
    <w:p w:rsidR="00880AEE" w:rsidRPr="00880AEE" w:rsidRDefault="00880AEE" w:rsidP="00880AE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0A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 (</w:t>
      </w:r>
      <w:r w:rsidR="00185BC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32AE7" w:rsidRPr="00C32AE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85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C46DA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г.)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85BCC">
        <w:rPr>
          <w:rFonts w:ascii="Times New Roman" w:hAnsi="Times New Roman" w:cs="Times New Roman"/>
          <w:color w:val="000000"/>
          <w:sz w:val="24"/>
          <w:szCs w:val="24"/>
        </w:rPr>
        <w:t xml:space="preserve">гала-концерт </w:t>
      </w:r>
      <w:r w:rsidR="00237057">
        <w:rPr>
          <w:rFonts w:ascii="Times New Roman" w:hAnsi="Times New Roman" w:cs="Times New Roman"/>
          <w:color w:val="000000"/>
          <w:sz w:val="24"/>
          <w:szCs w:val="24"/>
        </w:rPr>
        <w:t xml:space="preserve">лауреатов 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республиканского фестиваля-конкурса детского художественного творчества «Черчен </w:t>
      </w:r>
      <w:proofErr w:type="spellStart"/>
      <w:r w:rsidRPr="00880AEE">
        <w:rPr>
          <w:rFonts w:ascii="Times New Roman" w:hAnsi="Times New Roman" w:cs="Times New Roman"/>
          <w:color w:val="000000"/>
          <w:sz w:val="24"/>
          <w:szCs w:val="24"/>
        </w:rPr>
        <w:t>чечексем</w:t>
      </w:r>
      <w:proofErr w:type="spellEnd"/>
      <w:r w:rsidRPr="00880AEE">
        <w:rPr>
          <w:rFonts w:ascii="Times New Roman" w:hAnsi="Times New Roman" w:cs="Times New Roman"/>
          <w:color w:val="000000"/>
          <w:sz w:val="24"/>
          <w:szCs w:val="24"/>
        </w:rPr>
        <w:t>» (Цветы Чувашии).</w:t>
      </w:r>
      <w:proofErr w:type="gramEnd"/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К конкурсным программам допускаются участники в возрасте от 7 до 16 лет (включительно).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b/>
          <w:color w:val="000000"/>
        </w:rPr>
        <w:t>Конкурсные номинации:</w:t>
      </w:r>
    </w:p>
    <w:p w:rsidR="00880AEE" w:rsidRPr="00C46DA7" w:rsidRDefault="00880AEE" w:rsidP="00880AEE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880AEE">
        <w:rPr>
          <w:b/>
          <w:color w:val="000000"/>
        </w:rPr>
        <w:t>«Вокал»</w:t>
      </w:r>
      <w:r w:rsidR="00C46DA7">
        <w:rPr>
          <w:b/>
          <w:color w:val="000000"/>
        </w:rPr>
        <w:t xml:space="preserve"> </w:t>
      </w:r>
      <w:r w:rsidR="00C46DA7" w:rsidRPr="00C46DA7">
        <w:rPr>
          <w:i/>
          <w:color w:val="000000"/>
        </w:rPr>
        <w:t>(эстрадный, академический, народный)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lastRenderedPageBreak/>
        <w:t>Количественный состав участников: сольное</w:t>
      </w:r>
      <w:r w:rsidR="00C46DA7">
        <w:rPr>
          <w:color w:val="000000"/>
        </w:rPr>
        <w:t xml:space="preserve">, </w:t>
      </w:r>
      <w:r w:rsidRPr="00880AEE">
        <w:rPr>
          <w:color w:val="000000"/>
        </w:rPr>
        <w:t>ансамблевое исполнение (не более 12 человек)</w:t>
      </w:r>
      <w:r w:rsidR="00C46DA7">
        <w:rPr>
          <w:color w:val="000000"/>
        </w:rPr>
        <w:t>, хоры</w:t>
      </w:r>
      <w:r w:rsidRPr="00880AEE">
        <w:rPr>
          <w:color w:val="000000"/>
        </w:rPr>
        <w:t>. Каждый коллектив или отдельный участник исполняет 1 конкурсный номер. Приветствуется исполнение музыки чувашских композиторов, конкурсных произведений с «живым» музыкальным сопровождением или без сопровождения, при отсутствии аккомпаниатора-концертмейстера допускается использование качественной минусовой фонограммы. </w:t>
      </w:r>
      <w:r w:rsidR="00C46DA7">
        <w:rPr>
          <w:color w:val="000000"/>
        </w:rPr>
        <w:t>Возрастная категория: с 7 до 11 лет, с 11 до 16 лет.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rStyle w:val="a4"/>
          <w:b w:val="0"/>
          <w:color w:val="000000"/>
        </w:rPr>
        <w:t>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художественный уровень и исполнительское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творческие находки и оригинальность номера;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сценическая культура и костюм;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rPr>
          <w:color w:val="000000"/>
        </w:rPr>
        <w:t xml:space="preserve">- </w:t>
      </w:r>
      <w:r w:rsidRPr="00880AEE">
        <w:t>соответствие репертуара возрастным особенностям.</w:t>
      </w:r>
    </w:p>
    <w:p w:rsidR="00880AEE" w:rsidRPr="00880AEE" w:rsidRDefault="00880AEE" w:rsidP="00880A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«Фольклорное творчество»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AEE" w:rsidRPr="00C32AE7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Коллективы-участники представляют на конкурсный отбор зонального смотра народные песни, фрагменты праздников и обрядов с элементами народной хореографии и театрализации, исполняемые в народных костюмах. Особое внимание обращается на отражение в репертуаре местного фольклорного материала. Программа выступления участника-коллектива на зональном смотре – не более 10 минут. </w:t>
      </w:r>
      <w:r w:rsidRPr="00C32AE7">
        <w:rPr>
          <w:rFonts w:ascii="Times New Roman" w:hAnsi="Times New Roman" w:cs="Times New Roman"/>
          <w:b/>
          <w:sz w:val="24"/>
          <w:szCs w:val="24"/>
        </w:rPr>
        <w:t>Использование фонограмм исключается.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Коллективам в программе выступления следует предусмотреть все многообразие музыкально-песенных (игровые, хороводные, колыбельные, гостевые песни и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такмаки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(частушки), а также песни, приуроченные к традиционному календарно-обрядовому циклу), инструментальных, хореографических форм детского фольклора.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Критерии оценки: художественный и профессиональный уровень представленной программы; исполнительское мастерство и артистизм участников; драматургия программы; сценическая культура, реквизит, костюмы; соответствие программы местным фольклорным традициям.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«Инструментальное творчество»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 xml:space="preserve">Исполнители на народных инструментах: баян,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тăмра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(домра),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палалайка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(балалайка),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купăс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(гармонь),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кĕсле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(гусли), гитара,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шăпăр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сăрнай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(волынка),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тăм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шăхличĕ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(свистулька, окарина),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параппан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(барабан),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хăнкăрма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(бубен),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сĕрме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купăс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(скрипка),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шăхлич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(дудка),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купăс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(варган), </w:t>
      </w:r>
      <w:proofErr w:type="spellStart"/>
      <w:r w:rsidRPr="00880AEE">
        <w:rPr>
          <w:rFonts w:ascii="Times New Roman" w:hAnsi="Times New Roman" w:cs="Times New Roman"/>
          <w:sz w:val="24"/>
          <w:szCs w:val="24"/>
        </w:rPr>
        <w:t>тутут</w:t>
      </w:r>
      <w:proofErr w:type="spellEnd"/>
      <w:r w:rsidRPr="00880AEE">
        <w:rPr>
          <w:rFonts w:ascii="Times New Roman" w:hAnsi="Times New Roman" w:cs="Times New Roman"/>
          <w:sz w:val="24"/>
          <w:szCs w:val="24"/>
        </w:rPr>
        <w:t xml:space="preserve"> (жалейка). Категория: солисты, ансамбли (до 8 человек).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sz w:val="24"/>
          <w:szCs w:val="24"/>
        </w:rPr>
        <w:t>Исполняются 2 конкурсных номера, одно из которых чувашского композитора или произведение на основе чувашской народной музыки. Лимит исполнения каждого номера - не более 4-5 минут.</w:t>
      </w:r>
    </w:p>
    <w:p w:rsidR="00880AEE" w:rsidRPr="00880AEE" w:rsidRDefault="00880AEE" w:rsidP="00880AEE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Критерии оценки конкурсных выступлений: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художественный уровень и исполнительское мастерство;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творческие находки и оригинальность номера;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- сценическая культура и костюм;</w:t>
      </w:r>
    </w:p>
    <w:p w:rsidR="00880AEE" w:rsidRPr="00880AEE" w:rsidRDefault="00880AEE" w:rsidP="00880AE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соответствие </w:t>
      </w:r>
      <w:r w:rsidRPr="00880AEE">
        <w:rPr>
          <w:rFonts w:ascii="Times New Roman" w:hAnsi="Times New Roman" w:cs="Times New Roman"/>
          <w:sz w:val="24"/>
          <w:szCs w:val="24"/>
        </w:rPr>
        <w:t xml:space="preserve">репертуара 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>возрастным особенностям.</w:t>
      </w:r>
    </w:p>
    <w:p w:rsidR="00880AEE" w:rsidRPr="00880AEE" w:rsidRDefault="00880AEE" w:rsidP="00880AE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0AEE">
        <w:rPr>
          <w:b/>
          <w:color w:val="000000"/>
        </w:rPr>
        <w:t xml:space="preserve">«Хореография»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 xml:space="preserve">Хореографические коллективы представляют на конкурс два народных танца, один из них – чувашский. Танцевальные номера в современной обработке либо стилизованные к конкурсу не допускаются.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0AEE">
        <w:rPr>
          <w:rStyle w:val="a4"/>
          <w:b w:val="0"/>
          <w:color w:val="000000"/>
        </w:rPr>
        <w:t>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художественный уровень и исполнительское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творческие находки и оригинальность номера;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>- сценическая культура и костюм;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0AEE">
        <w:rPr>
          <w:color w:val="000000"/>
        </w:rPr>
        <w:t xml:space="preserve">- соответствие </w:t>
      </w:r>
      <w:r w:rsidRPr="00880AEE">
        <w:t xml:space="preserve">репертуара </w:t>
      </w:r>
      <w:r w:rsidRPr="00880AEE">
        <w:rPr>
          <w:color w:val="000000"/>
        </w:rPr>
        <w:t>возрастным особенностям.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rPr>
          <w:b/>
        </w:rPr>
        <w:t>«Театр»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lastRenderedPageBreak/>
        <w:t>Отрывок из спектакля или миниатюра, продолжительностью выступления не более 20 мин., соответствующий тематике конкурса.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Требования и 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актерское и режиссерское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логичность подачи произведения (завязка, развитие, кульминация, развязка);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музыкальное и шумовое оформление;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сценическая культура и костюм;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 соответствие возрастным особенностям.</w:t>
      </w:r>
    </w:p>
    <w:p w:rsidR="00880AEE" w:rsidRPr="00880AEE" w:rsidRDefault="00880AEE" w:rsidP="00880AEE">
      <w:pPr>
        <w:pStyle w:val="a3"/>
        <w:spacing w:before="0" w:beforeAutospacing="0" w:after="0" w:afterAutospacing="0"/>
        <w:jc w:val="both"/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b/>
        </w:rPr>
        <w:t>«Художественное слово»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Чтение одного произведения (проза, стихотворение, басня), продолжительностью выступления не более 5 мин.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Требования и 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-смотреть и видеть, слушать и слышать, думать;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форма общения со зрительным залом;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логика повествования, осознанность;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дикция (ясность, четкость произношения);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t>- логичность подачи произведения (завязка, развитие, кульминация, развязка);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-передача особенностей жанра произведения.</w:t>
      </w:r>
    </w:p>
    <w:p w:rsidR="0083587B" w:rsidRDefault="0083587B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80AEE">
        <w:rPr>
          <w:b/>
        </w:rPr>
        <w:t>«Кино»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Фильм (документальный, мультипликационный, художественный), созданный на основе инсценировок сказок, художественных произведений или сценария собственного сочинения должен быть отснят, смонтирован участником фестиваля. Продолжительность фильма до 10 минут.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Требования и критерии оценки конкурсных выступлений: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-сценарное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-режиссерское мастерство;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</w:pPr>
      <w:r w:rsidRPr="00880AEE">
        <w:t>-мастерство монтажа.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0AEE">
        <w:rPr>
          <w:b/>
          <w:color w:val="000000"/>
        </w:rPr>
        <w:t>«Декоративно-прикладное искусство»</w:t>
      </w:r>
    </w:p>
    <w:p w:rsidR="00C32AE7" w:rsidRPr="00C32AE7" w:rsidRDefault="00C32AE7" w:rsidP="00F57C0F">
      <w:pPr>
        <w:spacing w:after="16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декоративно-прикладного творчества принимаются работы, выполненные в любой технике и из любого материала:</w:t>
      </w:r>
    </w:p>
    <w:p w:rsidR="00C32AE7" w:rsidRP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вышивка;</w:t>
      </w:r>
    </w:p>
    <w:p w:rsid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керамика;</w:t>
      </w:r>
    </w:p>
    <w:p w:rsidR="00C32AE7" w:rsidRP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вязание;</w:t>
      </w:r>
    </w:p>
    <w:p w:rsidR="00C32AE7" w:rsidRP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макраме;</w:t>
      </w:r>
    </w:p>
    <w:p w:rsidR="00C32AE7" w:rsidRP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изделия из природных материалов</w:t>
      </w:r>
      <w:r w:rsidR="00F5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(солома, лоза, береста, цветы, листья и т.д.)</w:t>
      </w: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AE7" w:rsidRP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валяние;</w:t>
      </w:r>
    </w:p>
    <w:p w:rsidR="00C32AE7" w:rsidRDefault="00C32AE7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роспись по дереву</w:t>
      </w: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AE7" w:rsidRDefault="00F57C0F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плетение; </w:t>
      </w:r>
    </w:p>
    <w:p w:rsidR="00F57C0F" w:rsidRDefault="00F57C0F" w:rsidP="00C32AE7">
      <w:pPr>
        <w:spacing w:after="16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ткачество;</w:t>
      </w:r>
    </w:p>
    <w:p w:rsidR="00C32AE7" w:rsidRDefault="00F57C0F" w:rsidP="00F57C0F">
      <w:pPr>
        <w:spacing w:after="16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шитье кукол.</w:t>
      </w:r>
    </w:p>
    <w:p w:rsidR="00C32AE7" w:rsidRPr="00C32AE7" w:rsidRDefault="00C32AE7" w:rsidP="00F57C0F">
      <w:pPr>
        <w:spacing w:after="16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как индивидуальными, так и коллективными.</w:t>
      </w:r>
      <w:r w:rsidR="00F5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изделия  предоставить  до 11 апреля 2023 года по адресу: г. Чебоксары, ул. </w:t>
      </w:r>
      <w:proofErr w:type="spellStart"/>
      <w:r w:rsidR="00F57C0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Хузангая</w:t>
      </w:r>
      <w:proofErr w:type="spellEnd"/>
      <w:r w:rsidR="00F5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дом 20. </w:t>
      </w:r>
    </w:p>
    <w:p w:rsidR="000E5B8D" w:rsidRDefault="00F57C0F" w:rsidP="00F57C0F">
      <w:pPr>
        <w:spacing w:after="16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AEE" w:rsidRPr="00F57C0F">
        <w:rPr>
          <w:rFonts w:ascii="Times New Roman" w:hAnsi="Times New Roman" w:cs="Times New Roman"/>
          <w:sz w:val="24"/>
          <w:szCs w:val="24"/>
        </w:rPr>
        <w:t>При оценке представленных творческих работ</w:t>
      </w:r>
      <w:r w:rsidR="00880AEE" w:rsidRPr="00F57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EE" w:rsidRPr="00F57C0F">
        <w:rPr>
          <w:rFonts w:ascii="Times New Roman" w:hAnsi="Times New Roman" w:cs="Times New Roman"/>
          <w:sz w:val="24"/>
          <w:szCs w:val="24"/>
        </w:rPr>
        <w:t>учитывается:</w:t>
      </w:r>
      <w:r>
        <w:rPr>
          <w:rFonts w:ascii="Times New Roman" w:hAnsi="Times New Roman" w:cs="Times New Roman"/>
          <w:sz w:val="24"/>
          <w:szCs w:val="24"/>
        </w:rPr>
        <w:t xml:space="preserve">  творческий подход; </w:t>
      </w:r>
      <w:r w:rsidR="00880AEE" w:rsidRPr="00F57C0F">
        <w:rPr>
          <w:rFonts w:ascii="Times New Roman" w:hAnsi="Times New Roman" w:cs="Times New Roman"/>
          <w:sz w:val="24"/>
          <w:szCs w:val="24"/>
        </w:rPr>
        <w:t>оригинальность а</w:t>
      </w:r>
      <w:r>
        <w:rPr>
          <w:rFonts w:ascii="Times New Roman" w:hAnsi="Times New Roman" w:cs="Times New Roman"/>
          <w:sz w:val="24"/>
          <w:szCs w:val="24"/>
        </w:rPr>
        <w:t>вторского решения;</w:t>
      </w:r>
      <w:r w:rsidRPr="00F5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сложность;</w:t>
      </w:r>
      <w:r w:rsidR="00880AEE" w:rsidRPr="00F57C0F">
        <w:rPr>
          <w:rFonts w:ascii="Times New Roman" w:hAnsi="Times New Roman" w:cs="Times New Roman"/>
          <w:sz w:val="24"/>
          <w:szCs w:val="24"/>
        </w:rPr>
        <w:t xml:space="preserve"> художественное решение; оформление. </w:t>
      </w:r>
      <w:r w:rsidR="000E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EE" w:rsidRPr="00880AEE" w:rsidRDefault="00880AEE" w:rsidP="00880AE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880AEE">
        <w:rPr>
          <w:b/>
          <w:color w:val="000000"/>
        </w:rPr>
        <w:t>Финансовые условия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 за счет направляющей стороны.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b/>
          <w:color w:val="000000"/>
          <w:sz w:val="24"/>
          <w:szCs w:val="24"/>
        </w:rPr>
        <w:t>Координаты оргкомитета: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Чувашская Республика, г. Чебоксары, ул. </w:t>
      </w:r>
      <w:proofErr w:type="spellStart"/>
      <w:r w:rsidRPr="00880AEE">
        <w:rPr>
          <w:rFonts w:ascii="Times New Roman" w:hAnsi="Times New Roman" w:cs="Times New Roman"/>
          <w:color w:val="000000"/>
          <w:sz w:val="24"/>
          <w:szCs w:val="24"/>
        </w:rPr>
        <w:t>Хузангая</w:t>
      </w:r>
      <w:proofErr w:type="spellEnd"/>
      <w:r w:rsidRPr="00880AEE">
        <w:rPr>
          <w:rFonts w:ascii="Times New Roman" w:hAnsi="Times New Roman" w:cs="Times New Roman"/>
          <w:color w:val="000000"/>
          <w:sz w:val="24"/>
          <w:szCs w:val="24"/>
        </w:rPr>
        <w:t>, 20. Республиканский центр народного творчества «ДК тракторостроителей».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 для справок: 8 (8352) 50-12-23, зав. отделом методики народного творчес</w:t>
      </w:r>
      <w:r w:rsidR="000E5B8D">
        <w:rPr>
          <w:rFonts w:ascii="Times New Roman" w:hAnsi="Times New Roman" w:cs="Times New Roman"/>
          <w:color w:val="000000"/>
          <w:sz w:val="24"/>
          <w:szCs w:val="24"/>
        </w:rPr>
        <w:t>тва Долгова Светлана Васильевна;</w:t>
      </w:r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зав. отделом традиционного народного творчества и ремесел </w:t>
      </w:r>
      <w:proofErr w:type="spellStart"/>
      <w:r w:rsidRPr="00880AEE">
        <w:rPr>
          <w:rFonts w:ascii="Times New Roman" w:hAnsi="Times New Roman" w:cs="Times New Roman"/>
          <w:color w:val="000000"/>
          <w:sz w:val="24"/>
          <w:szCs w:val="24"/>
        </w:rPr>
        <w:t>Тяхмусова</w:t>
      </w:r>
      <w:proofErr w:type="spellEnd"/>
      <w:r w:rsidRPr="00880AEE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Вячеславовна. </w:t>
      </w:r>
    </w:p>
    <w:p w:rsidR="00880AEE" w:rsidRPr="00880AEE" w:rsidRDefault="00880AEE" w:rsidP="00880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F64" w:rsidRDefault="000B0F64" w:rsidP="000B0F6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2F6" w:rsidRDefault="006A62F6" w:rsidP="006A62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Анкета-заявка</w:t>
      </w:r>
    </w:p>
    <w:p w:rsidR="006A62F6" w:rsidRDefault="006A62F6" w:rsidP="006A6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коллективов и участников </w:t>
      </w:r>
    </w:p>
    <w:p w:rsidR="006A62F6" w:rsidRDefault="006A62F6" w:rsidP="006A6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фестиваля-конкурса детского художественного творчества</w:t>
      </w:r>
    </w:p>
    <w:p w:rsidR="006A62F6" w:rsidRDefault="006A62F6" w:rsidP="006A6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чечексем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(Цветы Чувашии)</w:t>
      </w:r>
    </w:p>
    <w:p w:rsidR="006A62F6" w:rsidRDefault="006A62F6" w:rsidP="006A6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F6" w:rsidRDefault="006A62F6" w:rsidP="006A6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F6" w:rsidRDefault="006A62F6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F6" w:rsidRDefault="006A62F6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(город)</w:t>
      </w:r>
    </w:p>
    <w:p w:rsidR="006A62F6" w:rsidRDefault="006A62F6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Полное наименование учреждения, в котором базируется коллектив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Полное наименование коллектива</w:t>
      </w:r>
    </w:p>
    <w:p w:rsidR="001F295B" w:rsidRDefault="001F295B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Номинация</w:t>
      </w:r>
    </w:p>
    <w:p w:rsidR="006A62F6" w:rsidRDefault="001F295B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коллектива (Ф.И.О. полностью)</w:t>
      </w:r>
    </w:p>
    <w:p w:rsidR="006A62F6" w:rsidRDefault="001F295B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 руководителя, e-</w:t>
      </w:r>
      <w:proofErr w:type="spellStart"/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</w:p>
    <w:p w:rsidR="006A62F6" w:rsidRDefault="001F295B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Почетные звания и государственные награды коллектива</w:t>
      </w:r>
    </w:p>
    <w:p w:rsidR="006A62F6" w:rsidRDefault="001F295B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участников и возраст участников (</w:t>
      </w:r>
      <w:proofErr w:type="gramStart"/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до ____ лет)</w:t>
      </w:r>
    </w:p>
    <w:p w:rsidR="006D428D" w:rsidRDefault="001F295B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сценического выступления (наименование жанра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композиции) с отметкой авторов произведений</w:t>
      </w:r>
    </w:p>
    <w:p w:rsidR="006A62F6" w:rsidRDefault="001F295B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выступления </w:t>
      </w:r>
      <w:proofErr w:type="gramStart"/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A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минут ____ сек.)</w:t>
      </w:r>
    </w:p>
    <w:p w:rsidR="006A62F6" w:rsidRDefault="006A62F6" w:rsidP="006A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F6" w:rsidRDefault="006A62F6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F6" w:rsidRDefault="006A62F6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2F6" w:rsidRDefault="006A62F6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коллектива ____________________ ___________________</w:t>
      </w:r>
    </w:p>
    <w:p w:rsidR="006A62F6" w:rsidRDefault="006A62F6" w:rsidP="006A6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(Подпись)</w:t>
      </w:r>
    </w:p>
    <w:p w:rsidR="006A62F6" w:rsidRPr="00880AEE" w:rsidRDefault="006A62F6" w:rsidP="006A62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95B" w:rsidRDefault="001F295B" w:rsidP="001F2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Анкета-заявка</w:t>
      </w:r>
    </w:p>
    <w:p w:rsidR="001F295B" w:rsidRDefault="001F295B" w:rsidP="001F2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коллективов и участников </w:t>
      </w:r>
    </w:p>
    <w:p w:rsidR="001F295B" w:rsidRDefault="001F295B" w:rsidP="001F2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фестиваля-конкурса детского художественного творчества</w:t>
      </w:r>
    </w:p>
    <w:p w:rsidR="001F295B" w:rsidRDefault="001F295B" w:rsidP="001F29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чечексем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(Цветы Чувашии)</w:t>
      </w:r>
    </w:p>
    <w:p w:rsidR="001F295B" w:rsidRDefault="001F295B" w:rsidP="001F29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«Декоративно-прикладное искусство»</w:t>
      </w:r>
    </w:p>
    <w:p w:rsidR="001F295B" w:rsidRDefault="001F295B" w:rsidP="001F2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Район (город)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Полное наименование учреждения, в котором базируется коллектив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Полное наименование коллектива</w:t>
      </w:r>
      <w:r w:rsidR="00AF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ФИО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Вид творчества 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Руководитель коллектива (Ф.И.О. полностью)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Телефон руководителя,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Почетные звания и государственные награды коллектива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Количество участников и возраст участников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до ____ лет)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bookmarkStart w:id="0" w:name="_GoBack"/>
      <w:r w:rsidR="00AF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</w:t>
      </w: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AF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</w:t>
      </w:r>
    </w:p>
    <w:bookmarkEnd w:id="0"/>
    <w:p w:rsidR="001F295B" w:rsidRDefault="001F295B" w:rsidP="001F2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95B" w:rsidRDefault="001F295B" w:rsidP="001F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коллектива ____________________ ___________________</w:t>
      </w:r>
    </w:p>
    <w:p w:rsidR="000F0B21" w:rsidRDefault="001F295B" w:rsidP="00AF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sectPr w:rsidR="000F0B21" w:rsidSect="00185BC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4236"/>
    <w:multiLevelType w:val="hybridMultilevel"/>
    <w:tmpl w:val="BB66E020"/>
    <w:lvl w:ilvl="0" w:tplc="8BBC0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1"/>
    <w:rsid w:val="000022C4"/>
    <w:rsid w:val="000A4218"/>
    <w:rsid w:val="000B0F64"/>
    <w:rsid w:val="000E5B8D"/>
    <w:rsid w:val="000F0B21"/>
    <w:rsid w:val="00185BCC"/>
    <w:rsid w:val="001C285C"/>
    <w:rsid w:val="001F242E"/>
    <w:rsid w:val="001F295B"/>
    <w:rsid w:val="00237057"/>
    <w:rsid w:val="002E4BE4"/>
    <w:rsid w:val="003034D8"/>
    <w:rsid w:val="0038007C"/>
    <w:rsid w:val="003F1BB4"/>
    <w:rsid w:val="004802E5"/>
    <w:rsid w:val="00695F69"/>
    <w:rsid w:val="006A62F6"/>
    <w:rsid w:val="006A6C53"/>
    <w:rsid w:val="006D428D"/>
    <w:rsid w:val="006F64D4"/>
    <w:rsid w:val="0077582C"/>
    <w:rsid w:val="0083587B"/>
    <w:rsid w:val="00880AEE"/>
    <w:rsid w:val="008F4A5B"/>
    <w:rsid w:val="009177FF"/>
    <w:rsid w:val="009D7DBF"/>
    <w:rsid w:val="009E031C"/>
    <w:rsid w:val="009E0A8D"/>
    <w:rsid w:val="00A04AAE"/>
    <w:rsid w:val="00A971B1"/>
    <w:rsid w:val="00AE4714"/>
    <w:rsid w:val="00AF624E"/>
    <w:rsid w:val="00B04601"/>
    <w:rsid w:val="00B41D1A"/>
    <w:rsid w:val="00B447B4"/>
    <w:rsid w:val="00C32AE7"/>
    <w:rsid w:val="00C46DA7"/>
    <w:rsid w:val="00C54FE9"/>
    <w:rsid w:val="00CB73B3"/>
    <w:rsid w:val="00CD4D25"/>
    <w:rsid w:val="00D41C56"/>
    <w:rsid w:val="00E746FA"/>
    <w:rsid w:val="00F57C0F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64"/>
    <w:rPr>
      <w:b/>
      <w:bCs/>
    </w:rPr>
  </w:style>
  <w:style w:type="character" w:styleId="a5">
    <w:name w:val="Hyperlink"/>
    <w:basedOn w:val="a0"/>
    <w:uiPriority w:val="99"/>
    <w:unhideWhenUsed/>
    <w:rsid w:val="000B0F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B0F64"/>
    <w:pPr>
      <w:ind w:left="720"/>
      <w:contextualSpacing/>
    </w:pPr>
  </w:style>
  <w:style w:type="paragraph" w:customStyle="1" w:styleId="Plain1">
    <w:name w:val="Plain_1"/>
    <w:basedOn w:val="a"/>
    <w:rsid w:val="00185BCC"/>
    <w:pPr>
      <w:spacing w:after="120" w:line="360" w:lineRule="atLeast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64"/>
    <w:rPr>
      <w:b/>
      <w:bCs/>
    </w:rPr>
  </w:style>
  <w:style w:type="character" w:styleId="a5">
    <w:name w:val="Hyperlink"/>
    <w:basedOn w:val="a0"/>
    <w:uiPriority w:val="99"/>
    <w:unhideWhenUsed/>
    <w:rsid w:val="000B0F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B0F64"/>
    <w:pPr>
      <w:ind w:left="720"/>
      <w:contextualSpacing/>
    </w:pPr>
  </w:style>
  <w:style w:type="paragraph" w:customStyle="1" w:styleId="Plain1">
    <w:name w:val="Plain_1"/>
    <w:basedOn w:val="a"/>
    <w:rsid w:val="00185BCC"/>
    <w:pPr>
      <w:spacing w:after="120" w:line="360" w:lineRule="atLeast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-dn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nt-ho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-dnt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oreogd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v-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7D13-BC31-42C9-A74E-35A4602F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Admin</cp:lastModifiedBy>
  <cp:revision>8</cp:revision>
  <dcterms:created xsi:type="dcterms:W3CDTF">2022-12-08T13:23:00Z</dcterms:created>
  <dcterms:modified xsi:type="dcterms:W3CDTF">2022-12-22T11:57:00Z</dcterms:modified>
</cp:coreProperties>
</file>